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A99D46" w14:textId="77777777" w:rsidR="007A0087" w:rsidRDefault="007A0087" w:rsidP="00A3660D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</w:p>
    <w:p w14:paraId="5C037552" w14:textId="6C19A0B9" w:rsidR="007A0087" w:rsidRDefault="000A5F01" w:rsidP="00A3660D">
      <w:pPr>
        <w:pStyle w:val="SurreyTennisTitle"/>
        <w:jc w:val="both"/>
      </w:pPr>
      <w:bookmarkStart w:id="0" w:name="_2gazcsgmxkub" w:colFirst="0" w:colLast="0"/>
      <w:bookmarkEnd w:id="0"/>
      <w:r>
        <w:t>ROLE DESCRIPTION</w:t>
      </w:r>
    </w:p>
    <w:p w14:paraId="2B2A2E8B" w14:textId="2FC3E6FB" w:rsidR="00B965FD" w:rsidRPr="00B965FD" w:rsidRDefault="00CE4C3C" w:rsidP="00A3660D">
      <w:pPr>
        <w:pStyle w:val="SurreyTennisHeading"/>
        <w:jc w:val="both"/>
        <w:rPr>
          <w:rStyle w:val="lt-line-clampline"/>
          <w:sz w:val="32"/>
          <w:szCs w:val="32"/>
        </w:rPr>
      </w:pPr>
      <w:bookmarkStart w:id="1" w:name="_2nuf54q86v7q" w:colFirst="0" w:colLast="0"/>
      <w:bookmarkEnd w:id="1"/>
      <w:r>
        <w:rPr>
          <w:rStyle w:val="lt-line-clampline"/>
          <w:sz w:val="32"/>
          <w:szCs w:val="32"/>
        </w:rPr>
        <w:t xml:space="preserve">Head of </w:t>
      </w:r>
      <w:r w:rsidR="0029095E">
        <w:rPr>
          <w:rStyle w:val="lt-line-clampline"/>
          <w:sz w:val="32"/>
          <w:szCs w:val="32"/>
        </w:rPr>
        <w:t>Operations – Surrey Tennis</w:t>
      </w:r>
      <w:r w:rsidR="00B965FD" w:rsidRPr="00B965FD">
        <w:rPr>
          <w:rStyle w:val="lt-line-clampline"/>
          <w:sz w:val="32"/>
          <w:szCs w:val="32"/>
        </w:rPr>
        <w:t xml:space="preserve"> </w:t>
      </w:r>
    </w:p>
    <w:p w14:paraId="4A534F53" w14:textId="3B7C725C" w:rsidR="007A0087" w:rsidRDefault="002A7BEA" w:rsidP="00A3660D">
      <w:pPr>
        <w:pStyle w:val="SurreyTennisHeading"/>
        <w:jc w:val="both"/>
      </w:pPr>
      <w:r>
        <w:t xml:space="preserve">DATE: </w:t>
      </w:r>
      <w:r w:rsidR="00B27D13">
        <w:t>30/1/2025</w:t>
      </w:r>
    </w:p>
    <w:p w14:paraId="24F63480" w14:textId="08A16A8C" w:rsidR="007A0087" w:rsidRPr="001665BF" w:rsidRDefault="002A7BEA" w:rsidP="00A3660D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b/>
          <w:color w:val="9F7A4A"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color w:val="9F7A4A"/>
          <w:sz w:val="36"/>
          <w:szCs w:val="36"/>
        </w:rPr>
        <w:t>─</w:t>
      </w:r>
      <w:bookmarkStart w:id="2" w:name="_pmazbh81wixz" w:colFirst="0" w:colLast="0"/>
      <w:bookmarkEnd w:id="2"/>
    </w:p>
    <w:p w14:paraId="2BF4EBB2" w14:textId="45FAC337" w:rsidR="001665BF" w:rsidRPr="00A3660D" w:rsidRDefault="001665BF" w:rsidP="00A3660D">
      <w:pPr>
        <w:pStyle w:val="SurreyTennisHeading"/>
        <w:jc w:val="both"/>
        <w:rPr>
          <w:b/>
          <w:bCs/>
          <w:lang w:val="en-US"/>
        </w:rPr>
      </w:pPr>
      <w:r w:rsidRPr="00A3660D">
        <w:rPr>
          <w:b/>
          <w:bCs/>
          <w:lang w:val="en-GB"/>
        </w:rPr>
        <w:t>Job Title:</w:t>
      </w:r>
      <w:r w:rsidR="00A3660D" w:rsidRPr="00A3660D">
        <w:rPr>
          <w:rFonts w:ascii="Lato" w:eastAsia="Calibri" w:hAnsi="Lato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A3660D">
        <w:rPr>
          <w:rFonts w:ascii="Lato" w:eastAsia="Calibri" w:hAnsi="Lato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AA1FF8">
        <w:rPr>
          <w:lang w:val="en-US"/>
        </w:rPr>
        <w:t>Head of</w:t>
      </w:r>
      <w:r w:rsidR="000E3CFD" w:rsidRPr="000E3CFD">
        <w:rPr>
          <w:lang w:val="en-US"/>
        </w:rPr>
        <w:t xml:space="preserve"> </w:t>
      </w:r>
      <w:r w:rsidR="0029095E">
        <w:rPr>
          <w:lang w:val="en-US"/>
        </w:rPr>
        <w:t>Operations – Surrey Tennis</w:t>
      </w:r>
      <w:r w:rsidR="002C7800">
        <w:rPr>
          <w:lang w:val="en-US"/>
        </w:rPr>
        <w:t xml:space="preserve"> </w:t>
      </w:r>
    </w:p>
    <w:p w14:paraId="7EEF25C2" w14:textId="739A023A" w:rsidR="001665BF" w:rsidRPr="001665BF" w:rsidRDefault="00AD4319" w:rsidP="00A3660D">
      <w:pPr>
        <w:pStyle w:val="SurreyTennisHeading"/>
        <w:jc w:val="both"/>
        <w:rPr>
          <w:lang w:val="en-GB"/>
        </w:rPr>
      </w:pPr>
      <w:r>
        <w:rPr>
          <w:b/>
          <w:bCs/>
          <w:lang w:val="en-GB"/>
        </w:rPr>
        <w:t>Salary</w:t>
      </w:r>
      <w:r w:rsidR="001665BF" w:rsidRPr="00A3660D">
        <w:rPr>
          <w:b/>
          <w:bCs/>
          <w:lang w:val="en-GB"/>
        </w:rPr>
        <w:t>:</w:t>
      </w:r>
      <w:r w:rsidR="00A3660D">
        <w:rPr>
          <w:lang w:val="en-GB"/>
        </w:rPr>
        <w:t xml:space="preserve"> </w:t>
      </w:r>
      <w:r>
        <w:rPr>
          <w:lang w:val="en-GB"/>
        </w:rPr>
        <w:t>c. £50k</w:t>
      </w:r>
    </w:p>
    <w:p w14:paraId="776E888C" w14:textId="408F3DF3" w:rsidR="00A3660D" w:rsidRDefault="001665BF" w:rsidP="00A3660D">
      <w:pPr>
        <w:pStyle w:val="SurreyTennisHeading"/>
        <w:jc w:val="both"/>
        <w:rPr>
          <w:lang w:val="en-US"/>
        </w:rPr>
      </w:pPr>
      <w:bookmarkStart w:id="3" w:name="_Hlk189212382"/>
      <w:r w:rsidRPr="00A3660D">
        <w:rPr>
          <w:b/>
          <w:bCs/>
          <w:lang w:val="en-GB"/>
        </w:rPr>
        <w:t>Reporting Line:</w:t>
      </w:r>
      <w:r w:rsidR="00A3660D">
        <w:rPr>
          <w:lang w:val="en-GB"/>
        </w:rPr>
        <w:t xml:space="preserve"> </w:t>
      </w:r>
      <w:r w:rsidR="00B27D13">
        <w:rPr>
          <w:lang w:val="en-US"/>
        </w:rPr>
        <w:t>Chair, Treasurer, Secretary, Trustees of Surrey Tennis</w:t>
      </w:r>
    </w:p>
    <w:bookmarkEnd w:id="3"/>
    <w:p w14:paraId="4175CE70" w14:textId="6229A97A" w:rsidR="004924A8" w:rsidRDefault="004924A8" w:rsidP="004924A8">
      <w:pPr>
        <w:pStyle w:val="SurreyTennisHeading"/>
        <w:jc w:val="both"/>
        <w:rPr>
          <w:lang w:val="en-US"/>
        </w:rPr>
      </w:pPr>
      <w:r>
        <w:rPr>
          <w:b/>
          <w:bCs/>
          <w:lang w:val="en-GB"/>
        </w:rPr>
        <w:t>Work</w:t>
      </w:r>
      <w:r w:rsidRPr="00A3660D">
        <w:rPr>
          <w:b/>
          <w:bCs/>
          <w:lang w:val="en-GB"/>
        </w:rPr>
        <w:t>:</w:t>
      </w:r>
      <w:r>
        <w:rPr>
          <w:lang w:val="en-GB"/>
        </w:rPr>
        <w:t xml:space="preserve"> </w:t>
      </w:r>
      <w:r w:rsidR="006757A1">
        <w:rPr>
          <w:lang w:val="en-US"/>
        </w:rPr>
        <w:t>Hybrid environment</w:t>
      </w:r>
      <w:r w:rsidR="00575EE5">
        <w:rPr>
          <w:lang w:val="en-US"/>
        </w:rPr>
        <w:t>. O</w:t>
      </w:r>
      <w:r w:rsidR="00C97B9A">
        <w:rPr>
          <w:lang w:val="en-US"/>
        </w:rPr>
        <w:t>ccasional m</w:t>
      </w:r>
      <w:r w:rsidR="000D0945">
        <w:rPr>
          <w:lang w:val="en-US"/>
        </w:rPr>
        <w:t xml:space="preserve">eetings </w:t>
      </w:r>
      <w:r w:rsidR="00C97B9A">
        <w:rPr>
          <w:lang w:val="en-US"/>
        </w:rPr>
        <w:t xml:space="preserve">at </w:t>
      </w:r>
      <w:r w:rsidR="000D0945">
        <w:rPr>
          <w:lang w:val="en-US"/>
        </w:rPr>
        <w:t>venues</w:t>
      </w:r>
      <w:r w:rsidR="00C97B9A">
        <w:rPr>
          <w:lang w:val="en-US"/>
        </w:rPr>
        <w:t xml:space="preserve"> </w:t>
      </w:r>
      <w:r w:rsidR="00C43FB2">
        <w:rPr>
          <w:lang w:val="en-US"/>
        </w:rPr>
        <w:t>including</w:t>
      </w:r>
      <w:r w:rsidR="000D0945">
        <w:rPr>
          <w:lang w:val="en-US"/>
        </w:rPr>
        <w:t xml:space="preserve"> </w:t>
      </w:r>
      <w:r w:rsidR="007B3F92">
        <w:rPr>
          <w:lang w:val="en-US"/>
        </w:rPr>
        <w:t xml:space="preserve">a few </w:t>
      </w:r>
      <w:r w:rsidR="000D0945">
        <w:rPr>
          <w:lang w:val="en-US"/>
        </w:rPr>
        <w:t xml:space="preserve">weekends at Surrey Tennis events. </w:t>
      </w:r>
    </w:p>
    <w:p w14:paraId="0A1108E5" w14:textId="27A4E97E" w:rsidR="001665BF" w:rsidRPr="009E71EE" w:rsidRDefault="009E71EE" w:rsidP="00A3660D">
      <w:pPr>
        <w:pStyle w:val="SurreyTennisHeading"/>
        <w:jc w:val="both"/>
        <w:rPr>
          <w:b/>
          <w:bCs/>
          <w:lang w:val="en-US"/>
        </w:rPr>
      </w:pPr>
      <w:r>
        <w:rPr>
          <w:b/>
          <w:bCs/>
          <w:lang w:val="en-GB"/>
        </w:rPr>
        <w:t>Application deadline</w:t>
      </w:r>
      <w:r w:rsidRPr="00A3660D">
        <w:rPr>
          <w:b/>
          <w:bCs/>
          <w:lang w:val="en-GB"/>
        </w:rPr>
        <w:t>:</w:t>
      </w:r>
      <w:r>
        <w:rPr>
          <w:b/>
          <w:bCs/>
          <w:lang w:val="en-GB"/>
        </w:rPr>
        <w:t xml:space="preserve"> </w:t>
      </w:r>
      <w:r w:rsidR="00B965FD">
        <w:t>14/3/2025</w:t>
      </w:r>
    </w:p>
    <w:p w14:paraId="35DD7073" w14:textId="77777777" w:rsidR="001665BF" w:rsidRDefault="001665BF" w:rsidP="00A3660D">
      <w:pPr>
        <w:pStyle w:val="SurreyTennisHeading"/>
        <w:jc w:val="both"/>
        <w:rPr>
          <w:lang w:val="en-GB"/>
        </w:rPr>
      </w:pPr>
    </w:p>
    <w:p w14:paraId="2318E663" w14:textId="77777777" w:rsidR="001665BF" w:rsidRPr="001665BF" w:rsidRDefault="001665BF" w:rsidP="00A3660D">
      <w:pPr>
        <w:pStyle w:val="SurreyTennisTitle"/>
        <w:jc w:val="both"/>
        <w:rPr>
          <w:b w:val="0"/>
          <w:bCs/>
          <w:sz w:val="40"/>
          <w:szCs w:val="40"/>
        </w:rPr>
      </w:pPr>
      <w:r w:rsidRPr="001665BF">
        <w:rPr>
          <w:b w:val="0"/>
          <w:bCs/>
          <w:sz w:val="40"/>
          <w:szCs w:val="40"/>
        </w:rPr>
        <w:t>About Surrey Tennis</w:t>
      </w:r>
    </w:p>
    <w:p w14:paraId="43836726" w14:textId="58CB70E0" w:rsidR="001665BF" w:rsidRDefault="001665BF" w:rsidP="00A3660D">
      <w:pPr>
        <w:pStyle w:val="SurreyTennisHeading"/>
        <w:jc w:val="both"/>
        <w:rPr>
          <w:rStyle w:val="lt-line-clampline"/>
        </w:rPr>
      </w:pPr>
      <w:r w:rsidRPr="00A3660D">
        <w:rPr>
          <w:rStyle w:val="lt-line-clampline"/>
        </w:rPr>
        <w:t>We are the governing body of tennis in Surrey and our aim is to work together with coaches, players,</w:t>
      </w:r>
      <w:r w:rsidRPr="00A3660D">
        <w:t> </w:t>
      </w:r>
      <w:r w:rsidRPr="00A3660D">
        <w:rPr>
          <w:rStyle w:val="lt-line-clampline"/>
        </w:rPr>
        <w:t>officials, venues and more to increase participation, improve facilities and raise playing standards across</w:t>
      </w:r>
      <w:r w:rsidRPr="00A3660D">
        <w:t> </w:t>
      </w:r>
      <w:r w:rsidRPr="00A3660D">
        <w:rPr>
          <w:rStyle w:val="lt-line-clampline"/>
        </w:rPr>
        <w:t>the County.</w:t>
      </w:r>
    </w:p>
    <w:p w14:paraId="539787B6" w14:textId="77777777" w:rsidR="009D0A85" w:rsidRDefault="009D0A85" w:rsidP="00A3660D">
      <w:pPr>
        <w:pStyle w:val="SurreyTennisHeading"/>
        <w:jc w:val="both"/>
        <w:rPr>
          <w:rStyle w:val="lt-line-clampline"/>
        </w:rPr>
      </w:pPr>
    </w:p>
    <w:p w14:paraId="6F9199A6" w14:textId="641BB451" w:rsidR="009D0A85" w:rsidRPr="001665BF" w:rsidRDefault="009D0A85" w:rsidP="009D0A85">
      <w:pPr>
        <w:pStyle w:val="SurreyTennisTitle"/>
        <w:jc w:val="both"/>
        <w:rPr>
          <w:b w:val="0"/>
          <w:bCs/>
          <w:sz w:val="40"/>
          <w:szCs w:val="40"/>
        </w:rPr>
      </w:pPr>
      <w:r w:rsidRPr="001665BF">
        <w:rPr>
          <w:b w:val="0"/>
          <w:bCs/>
          <w:sz w:val="40"/>
          <w:szCs w:val="40"/>
        </w:rPr>
        <w:t xml:space="preserve">About </w:t>
      </w:r>
      <w:r>
        <w:rPr>
          <w:b w:val="0"/>
          <w:bCs/>
          <w:sz w:val="40"/>
          <w:szCs w:val="40"/>
        </w:rPr>
        <w:t>the Role</w:t>
      </w:r>
    </w:p>
    <w:p w14:paraId="02385BE7" w14:textId="499E3FC3" w:rsidR="009273E6" w:rsidRDefault="009273E6" w:rsidP="00A245F7">
      <w:pPr>
        <w:pStyle w:val="SurreyTennisHeading"/>
        <w:jc w:val="both"/>
      </w:pPr>
      <w:r>
        <w:t xml:space="preserve">This </w:t>
      </w:r>
      <w:r w:rsidR="00A245F7">
        <w:t>is a new</w:t>
      </w:r>
      <w:r>
        <w:t xml:space="preserve"> position</w:t>
      </w:r>
      <w:r w:rsidR="009B1B26">
        <w:t xml:space="preserve">. </w:t>
      </w:r>
      <w:r w:rsidR="00A245F7" w:rsidRPr="00A245F7">
        <w:t xml:space="preserve">As we move into 2025, Surrey Tennis wishes to ensure we are focused on our strategic policies and activities. The </w:t>
      </w:r>
      <w:bookmarkStart w:id="4" w:name="_Hlk189219846"/>
      <w:r w:rsidR="007A6BB5">
        <w:t>Head of Operations</w:t>
      </w:r>
      <w:r w:rsidR="00A245F7" w:rsidRPr="00A245F7">
        <w:t xml:space="preserve"> </w:t>
      </w:r>
      <w:bookmarkEnd w:id="4"/>
      <w:r w:rsidR="00A245F7" w:rsidRPr="00A245F7">
        <w:t xml:space="preserve">of Surrey Tennis will be tasked with the overall management of its operations, ensuring there is </w:t>
      </w:r>
      <w:r w:rsidR="00427F6F" w:rsidRPr="00A245F7">
        <w:t>clear</w:t>
      </w:r>
      <w:r w:rsidR="00A245F7" w:rsidRPr="00A245F7">
        <w:t xml:space="preserve"> alignment between staff and Trustees, keeping up to speed with all the </w:t>
      </w:r>
      <w:r w:rsidR="007D2EA3">
        <w:t xml:space="preserve">six </w:t>
      </w:r>
      <w:r w:rsidR="00A245F7" w:rsidRPr="00A245F7">
        <w:t>committees and helping drive the County forward.</w:t>
      </w:r>
    </w:p>
    <w:p w14:paraId="1008E634" w14:textId="77777777" w:rsidR="009B1B26" w:rsidRPr="009D0A85" w:rsidRDefault="009B1B26" w:rsidP="00A245F7">
      <w:pPr>
        <w:pStyle w:val="SurreyTennisHeading"/>
        <w:jc w:val="both"/>
        <w:rPr>
          <w:lang w:val="en-US"/>
        </w:rPr>
      </w:pPr>
    </w:p>
    <w:p w14:paraId="746459D0" w14:textId="7CFB9FD8" w:rsidR="001665BF" w:rsidRDefault="001665BF" w:rsidP="00A3660D">
      <w:pPr>
        <w:pStyle w:val="SurreyTennisTitle"/>
        <w:jc w:val="both"/>
        <w:rPr>
          <w:b w:val="0"/>
          <w:bCs/>
          <w:sz w:val="40"/>
          <w:szCs w:val="40"/>
          <w:lang w:val="en-GB"/>
        </w:rPr>
      </w:pPr>
      <w:r w:rsidRPr="001665BF">
        <w:rPr>
          <w:b w:val="0"/>
          <w:bCs/>
          <w:sz w:val="40"/>
          <w:szCs w:val="40"/>
          <w:lang w:val="en-GB"/>
        </w:rPr>
        <w:t>Key Responsibilities</w:t>
      </w:r>
    </w:p>
    <w:p w14:paraId="7229AD46" w14:textId="77777777" w:rsidR="002C7800" w:rsidRDefault="002C7800" w:rsidP="00A3660D">
      <w:pPr>
        <w:pStyle w:val="SurreyTennisHeading"/>
        <w:jc w:val="both"/>
        <w:rPr>
          <w:u w:val="single"/>
        </w:rPr>
      </w:pPr>
    </w:p>
    <w:p w14:paraId="7545F7CD" w14:textId="44EDCEF7" w:rsidR="001665BF" w:rsidRPr="006B38CC" w:rsidRDefault="009B1B26" w:rsidP="00A3660D">
      <w:pPr>
        <w:pStyle w:val="SurreyTennisHeading"/>
        <w:jc w:val="both"/>
        <w:rPr>
          <w:b/>
          <w:bCs/>
          <w:u w:val="single"/>
        </w:rPr>
      </w:pPr>
      <w:r w:rsidRPr="006B38CC">
        <w:rPr>
          <w:b/>
          <w:bCs/>
          <w:u w:val="single"/>
        </w:rPr>
        <w:t>Opera</w:t>
      </w:r>
      <w:r w:rsidR="005459D6" w:rsidRPr="006B38CC">
        <w:rPr>
          <w:b/>
          <w:bCs/>
          <w:u w:val="single"/>
        </w:rPr>
        <w:t>tional Management</w:t>
      </w:r>
    </w:p>
    <w:p w14:paraId="06C57F69" w14:textId="77777777" w:rsidR="00DD08F3" w:rsidRPr="00DD08F3" w:rsidRDefault="00DD08F3" w:rsidP="00B611AC">
      <w:pPr>
        <w:pStyle w:val="SurreyTennisHeading"/>
        <w:numPr>
          <w:ilvl w:val="0"/>
          <w:numId w:val="14"/>
        </w:numPr>
        <w:jc w:val="both"/>
      </w:pPr>
      <w:r w:rsidRPr="00DD08F3">
        <w:t>Ensuring the Office team works efficiently and productively.</w:t>
      </w:r>
    </w:p>
    <w:p w14:paraId="61B580EF" w14:textId="77777777" w:rsidR="00DD08F3" w:rsidRDefault="00DD08F3" w:rsidP="00B611AC">
      <w:pPr>
        <w:pStyle w:val="SurreyTennisHeading"/>
        <w:numPr>
          <w:ilvl w:val="0"/>
          <w:numId w:val="14"/>
        </w:numPr>
        <w:jc w:val="both"/>
      </w:pPr>
      <w:r w:rsidRPr="00DD08F3">
        <w:t>Ensure all parts of Surrey Tennis work together and follow the strategic plan.</w:t>
      </w:r>
    </w:p>
    <w:p w14:paraId="7D7B8292" w14:textId="48BC3674" w:rsidR="004518EF" w:rsidRDefault="004518EF" w:rsidP="004518EF">
      <w:pPr>
        <w:pStyle w:val="SurreyTennisHeading"/>
        <w:numPr>
          <w:ilvl w:val="0"/>
          <w:numId w:val="14"/>
        </w:numPr>
        <w:jc w:val="both"/>
      </w:pPr>
      <w:r>
        <w:lastRenderedPageBreak/>
        <w:t>Ensuring policies are in place and maintained in line with regulatory requirements</w:t>
      </w:r>
      <w:r w:rsidR="00105307">
        <w:t>.</w:t>
      </w:r>
    </w:p>
    <w:p w14:paraId="41E81EAE" w14:textId="2DD288B2" w:rsidR="004518EF" w:rsidRDefault="004518EF" w:rsidP="004518EF">
      <w:pPr>
        <w:pStyle w:val="SurreyTennisHeading"/>
        <w:numPr>
          <w:ilvl w:val="0"/>
          <w:numId w:val="14"/>
        </w:numPr>
        <w:jc w:val="both"/>
      </w:pPr>
      <w:r>
        <w:t xml:space="preserve">Ensuring records and documentation are </w:t>
      </w:r>
      <w:proofErr w:type="spellStart"/>
      <w:r>
        <w:t>organised</w:t>
      </w:r>
      <w:proofErr w:type="spellEnd"/>
      <w:r>
        <w:t xml:space="preserve"> and maintained in compliance with </w:t>
      </w:r>
      <w:r w:rsidR="00717AD0">
        <w:t>GDPR</w:t>
      </w:r>
      <w:r>
        <w:t xml:space="preserve"> requirements</w:t>
      </w:r>
      <w:r w:rsidR="00DD054F">
        <w:t>.</w:t>
      </w:r>
    </w:p>
    <w:p w14:paraId="64412D63" w14:textId="521C5A47" w:rsidR="00DD054F" w:rsidRPr="00DD08F3" w:rsidRDefault="00DD054F" w:rsidP="004518EF">
      <w:pPr>
        <w:pStyle w:val="SurreyTennisHeading"/>
        <w:numPr>
          <w:ilvl w:val="0"/>
          <w:numId w:val="14"/>
        </w:numPr>
        <w:jc w:val="both"/>
      </w:pPr>
      <w:r w:rsidRPr="00DD054F">
        <w:t xml:space="preserve">Support and develop an efficient and effective team to </w:t>
      </w:r>
      <w:proofErr w:type="gramStart"/>
      <w:r w:rsidRPr="00DD054F">
        <w:t>deliver</w:t>
      </w:r>
      <w:proofErr w:type="gramEnd"/>
      <w:r w:rsidRPr="00DD054F">
        <w:t xml:space="preserve"> the needs of the Office function, identifying expertise gaps or training needs as they arise</w:t>
      </w:r>
      <w:r>
        <w:t>.</w:t>
      </w:r>
    </w:p>
    <w:p w14:paraId="0B204DF5" w14:textId="77777777" w:rsidR="00DD08F3" w:rsidRPr="00DD08F3" w:rsidRDefault="00DD08F3" w:rsidP="00B611AC">
      <w:pPr>
        <w:pStyle w:val="SurreyTennisHeading"/>
        <w:numPr>
          <w:ilvl w:val="0"/>
          <w:numId w:val="14"/>
        </w:numPr>
        <w:jc w:val="both"/>
      </w:pPr>
      <w:r w:rsidRPr="00DD08F3">
        <w:t xml:space="preserve">Make day-to-day decisions, manage issues, act as </w:t>
      </w:r>
      <w:proofErr w:type="gramStart"/>
      <w:r w:rsidRPr="00DD08F3">
        <w:t>spokesperson</w:t>
      </w:r>
      <w:proofErr w:type="gramEnd"/>
      <w:r w:rsidRPr="00DD08F3">
        <w:t xml:space="preserve">, communicate effectively with the Trustees. </w:t>
      </w:r>
    </w:p>
    <w:p w14:paraId="715B7084" w14:textId="77777777" w:rsidR="00DD08F3" w:rsidRPr="00B611AC" w:rsidRDefault="00DD08F3" w:rsidP="00B611AC">
      <w:pPr>
        <w:pStyle w:val="SurreyTennisHeading"/>
        <w:numPr>
          <w:ilvl w:val="0"/>
          <w:numId w:val="14"/>
        </w:numPr>
        <w:jc w:val="both"/>
      </w:pPr>
      <w:r w:rsidRPr="00DD08F3">
        <w:t xml:space="preserve">Ensure the standards of Surrey Tennis are upheld, in line with our values. </w:t>
      </w:r>
    </w:p>
    <w:p w14:paraId="683C938F" w14:textId="77777777" w:rsidR="00DD08F3" w:rsidRPr="00DD08F3" w:rsidRDefault="00DD08F3" w:rsidP="00DD08F3">
      <w:pPr>
        <w:spacing w:before="0" w:after="200" w:line="276" w:lineRule="auto"/>
        <w:contextualSpacing/>
        <w:rPr>
          <w:rFonts w:ascii="Monserrat medium" w:eastAsia="Calibri" w:hAnsi="Monserrat medium" w:cs="Tahoma"/>
          <w:color w:val="auto"/>
          <w:kern w:val="2"/>
          <w:lang w:val="en-US" w:eastAsia="en-US"/>
          <w14:ligatures w14:val="standardContextual"/>
        </w:rPr>
      </w:pPr>
    </w:p>
    <w:p w14:paraId="5BF860DA" w14:textId="77777777" w:rsidR="00DD08F3" w:rsidRPr="00DD08F3" w:rsidRDefault="00DD08F3" w:rsidP="00DD08F3">
      <w:pPr>
        <w:pStyle w:val="SurreyTennisHeading"/>
        <w:jc w:val="both"/>
        <w:rPr>
          <w:b/>
          <w:bCs/>
          <w:u w:val="single"/>
        </w:rPr>
      </w:pPr>
      <w:r w:rsidRPr="00DD08F3">
        <w:rPr>
          <w:b/>
          <w:bCs/>
          <w:u w:val="single"/>
        </w:rPr>
        <w:t xml:space="preserve">Making Trustees feel engaged </w:t>
      </w:r>
    </w:p>
    <w:p w14:paraId="62A8706C" w14:textId="77777777" w:rsidR="00DD08F3" w:rsidRPr="00DD08F3" w:rsidRDefault="00DD08F3" w:rsidP="00B611AC">
      <w:pPr>
        <w:pStyle w:val="SurreyTennisHeading"/>
        <w:numPr>
          <w:ilvl w:val="0"/>
          <w:numId w:val="14"/>
        </w:numPr>
        <w:jc w:val="both"/>
      </w:pPr>
      <w:r w:rsidRPr="00DD08F3">
        <w:t xml:space="preserve">Induction for new trustees to promote what Surrey Tennis does and highlight how they can get involved. </w:t>
      </w:r>
    </w:p>
    <w:p w14:paraId="72EDC848" w14:textId="77777777" w:rsidR="00DD08F3" w:rsidRPr="00DD08F3" w:rsidRDefault="00DD08F3" w:rsidP="00B611AC">
      <w:pPr>
        <w:pStyle w:val="SurreyTennisHeading"/>
        <w:numPr>
          <w:ilvl w:val="0"/>
          <w:numId w:val="14"/>
        </w:numPr>
        <w:jc w:val="both"/>
      </w:pPr>
      <w:r w:rsidRPr="00DD08F3">
        <w:t xml:space="preserve">Consult with committee chairs to support their aims and activities. </w:t>
      </w:r>
    </w:p>
    <w:p w14:paraId="27296553" w14:textId="3315E5C4" w:rsidR="00DD08F3" w:rsidRPr="00DD08F3" w:rsidRDefault="007A6BB5" w:rsidP="00B611AC">
      <w:pPr>
        <w:pStyle w:val="SurreyTennisHeading"/>
        <w:numPr>
          <w:ilvl w:val="0"/>
          <w:numId w:val="14"/>
        </w:numPr>
        <w:jc w:val="both"/>
      </w:pPr>
      <w:r w:rsidRPr="007A6BB5">
        <w:t>Head of Operations</w:t>
      </w:r>
      <w:r w:rsidR="00DD08F3" w:rsidRPr="00DD08F3">
        <w:t xml:space="preserve"> to be the main point of contact to ensure an effective relationship between staff and Trustees. </w:t>
      </w:r>
    </w:p>
    <w:p w14:paraId="7A20DBAB" w14:textId="77777777" w:rsidR="00DD08F3" w:rsidRDefault="00DD08F3" w:rsidP="00B611AC">
      <w:pPr>
        <w:pStyle w:val="SurreyTennisHeading"/>
        <w:numPr>
          <w:ilvl w:val="0"/>
          <w:numId w:val="14"/>
        </w:numPr>
        <w:jc w:val="both"/>
      </w:pPr>
      <w:r w:rsidRPr="00DD08F3">
        <w:t xml:space="preserve">Clear channels of communication with updates on upcoming events and news in the County. </w:t>
      </w:r>
    </w:p>
    <w:p w14:paraId="0FCA13F4" w14:textId="77777777" w:rsidR="00B611AC" w:rsidRPr="00DD08F3" w:rsidRDefault="00B611AC" w:rsidP="00B611AC">
      <w:pPr>
        <w:pStyle w:val="SurreyTennisHeading"/>
        <w:jc w:val="both"/>
        <w:rPr>
          <w:u w:val="single"/>
        </w:rPr>
      </w:pPr>
    </w:p>
    <w:p w14:paraId="59982A01" w14:textId="24E9914E" w:rsidR="00DD08F3" w:rsidRPr="00DD08F3" w:rsidRDefault="00DD08F3" w:rsidP="00B611AC">
      <w:pPr>
        <w:pStyle w:val="SurreyTennisHeading"/>
        <w:jc w:val="both"/>
        <w:rPr>
          <w:b/>
          <w:bCs/>
          <w:u w:val="single"/>
        </w:rPr>
      </w:pPr>
      <w:r w:rsidRPr="00DD08F3">
        <w:rPr>
          <w:b/>
          <w:bCs/>
          <w:u w:val="single"/>
        </w:rPr>
        <w:t>Working alongside the Surrey team to best support</w:t>
      </w:r>
      <w:r w:rsidR="006C1FEB" w:rsidRPr="006B38CC">
        <w:rPr>
          <w:b/>
          <w:bCs/>
          <w:u w:val="single"/>
        </w:rPr>
        <w:t xml:space="preserve"> the </w:t>
      </w:r>
      <w:r w:rsidRPr="00DD08F3">
        <w:rPr>
          <w:b/>
          <w:bCs/>
          <w:u w:val="single"/>
        </w:rPr>
        <w:t xml:space="preserve">local tennis community </w:t>
      </w:r>
    </w:p>
    <w:p w14:paraId="3D903E02" w14:textId="1D1ADF54" w:rsidR="00DD08F3" w:rsidRPr="00DD08F3" w:rsidRDefault="00DD08F3" w:rsidP="006C1FEB">
      <w:pPr>
        <w:pStyle w:val="SurreyTennisHeading"/>
        <w:numPr>
          <w:ilvl w:val="0"/>
          <w:numId w:val="14"/>
        </w:numPr>
        <w:jc w:val="both"/>
      </w:pPr>
      <w:r w:rsidRPr="00DD08F3">
        <w:t xml:space="preserve">Understanding how best to </w:t>
      </w:r>
      <w:proofErr w:type="spellStart"/>
      <w:r w:rsidRPr="00DD08F3">
        <w:t>utilise</w:t>
      </w:r>
      <w:proofErr w:type="spellEnd"/>
      <w:r w:rsidRPr="00DD08F3">
        <w:t xml:space="preserve"> Surrey Tennis resources for the benefit of venues, coaches, </w:t>
      </w:r>
      <w:r w:rsidR="007A6BB5">
        <w:t xml:space="preserve">and </w:t>
      </w:r>
      <w:r w:rsidRPr="00DD08F3">
        <w:t xml:space="preserve">players. </w:t>
      </w:r>
    </w:p>
    <w:p w14:paraId="61A79DCE" w14:textId="77777777" w:rsidR="00DD08F3" w:rsidRPr="00DD08F3" w:rsidRDefault="00DD08F3" w:rsidP="006C1FEB">
      <w:pPr>
        <w:pStyle w:val="SurreyTennisHeading"/>
        <w:numPr>
          <w:ilvl w:val="0"/>
          <w:numId w:val="14"/>
        </w:numPr>
        <w:jc w:val="both"/>
      </w:pPr>
      <w:r w:rsidRPr="00DD08F3">
        <w:t>Identifying where LTA support is targeted and then working with the Surrey team to fill the gaps.</w:t>
      </w:r>
    </w:p>
    <w:p w14:paraId="765DC1D2" w14:textId="77777777" w:rsidR="00DD08F3" w:rsidRDefault="00DD08F3" w:rsidP="006C1FEB">
      <w:pPr>
        <w:pStyle w:val="SurreyTennisHeading"/>
        <w:numPr>
          <w:ilvl w:val="0"/>
          <w:numId w:val="14"/>
        </w:numPr>
        <w:jc w:val="both"/>
      </w:pPr>
      <w:r w:rsidRPr="00DD08F3">
        <w:t xml:space="preserve">Looking at the strengths of individuals within the team and where there may be needs for additional support/expertise/training. </w:t>
      </w:r>
    </w:p>
    <w:p w14:paraId="32D6C8F1" w14:textId="77777777" w:rsidR="006C1FEB" w:rsidRPr="00DD08F3" w:rsidRDefault="006C1FEB" w:rsidP="006C1FEB">
      <w:pPr>
        <w:pStyle w:val="SurreyTennisHeading"/>
        <w:jc w:val="both"/>
      </w:pPr>
    </w:p>
    <w:p w14:paraId="05E19B44" w14:textId="301DBEBA" w:rsidR="00DD08F3" w:rsidRPr="00DD08F3" w:rsidRDefault="001950A5" w:rsidP="006C1FEB">
      <w:pPr>
        <w:pStyle w:val="SurreyTennisHeading"/>
        <w:jc w:val="both"/>
        <w:rPr>
          <w:b/>
          <w:bCs/>
          <w:u w:val="single"/>
        </w:rPr>
      </w:pPr>
      <w:r>
        <w:rPr>
          <w:b/>
          <w:bCs/>
          <w:u w:val="single"/>
        </w:rPr>
        <w:t>Delivering</w:t>
      </w:r>
      <w:r w:rsidR="00456FA5">
        <w:rPr>
          <w:b/>
          <w:bCs/>
          <w:u w:val="single"/>
        </w:rPr>
        <w:t xml:space="preserve"> the</w:t>
      </w:r>
      <w:r w:rsidR="00DD08F3" w:rsidRPr="00DD08F3">
        <w:rPr>
          <w:b/>
          <w:bCs/>
          <w:u w:val="single"/>
        </w:rPr>
        <w:t xml:space="preserve"> strategy to support key stakeholders </w:t>
      </w:r>
    </w:p>
    <w:p w14:paraId="3B0E2A7D" w14:textId="77777777" w:rsidR="00DD08F3" w:rsidRPr="00DD08F3" w:rsidRDefault="00DD08F3" w:rsidP="00DD08F3">
      <w:pPr>
        <w:numPr>
          <w:ilvl w:val="0"/>
          <w:numId w:val="13"/>
        </w:numPr>
        <w:spacing w:before="0" w:after="200" w:line="276" w:lineRule="auto"/>
        <w:contextualSpacing/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</w:pPr>
      <w:r w:rsidRPr="00DD08F3"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  <w:t xml:space="preserve">Working with Surrey Trustees to create and implement the strategy for Surrey Tennis. </w:t>
      </w:r>
      <w:hyperlink r:id="rId7" w:history="1">
        <w:r w:rsidRPr="00DD08F3">
          <w:rPr>
            <w:rFonts w:ascii="Montserrat Medium" w:eastAsia="Calibri" w:hAnsi="Montserrat Medium" w:cs="Tahoma"/>
            <w:color w:val="0000FF"/>
            <w:kern w:val="2"/>
            <w:u w:val="single"/>
            <w:lang w:val="en-US" w:eastAsia="en-US"/>
            <w14:ligatures w14:val="standardContextual"/>
          </w:rPr>
          <w:t>Surrey Tennis - Strategy 2024-26</w:t>
        </w:r>
      </w:hyperlink>
    </w:p>
    <w:p w14:paraId="2980CC63" w14:textId="77777777" w:rsidR="00DD08F3" w:rsidRPr="00DD08F3" w:rsidRDefault="00DD08F3" w:rsidP="00DD08F3">
      <w:pPr>
        <w:numPr>
          <w:ilvl w:val="0"/>
          <w:numId w:val="13"/>
        </w:numPr>
        <w:spacing w:before="0" w:after="200" w:line="276" w:lineRule="auto"/>
        <w:contextualSpacing/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</w:pPr>
      <w:r w:rsidRPr="00DD08F3"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  <w:t xml:space="preserve">Collaborate with the LTA so that the County are up to speed with their direction of travel and provide feedback on how it impacts Surrey Tennis. </w:t>
      </w:r>
    </w:p>
    <w:p w14:paraId="4D2DB6AC" w14:textId="77777777" w:rsidR="00DD08F3" w:rsidRDefault="00DD08F3" w:rsidP="00DD08F3">
      <w:pPr>
        <w:numPr>
          <w:ilvl w:val="0"/>
          <w:numId w:val="13"/>
        </w:numPr>
        <w:spacing w:before="0" w:after="200" w:line="276" w:lineRule="auto"/>
        <w:contextualSpacing/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</w:pPr>
      <w:r w:rsidRPr="00DD08F3"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  <w:t>Engage with key partners to find ways to best support our activities (e.g., Competitions, Awards, Performance)</w:t>
      </w:r>
    </w:p>
    <w:p w14:paraId="04F62FB7" w14:textId="0B30201E" w:rsidR="00674D9D" w:rsidRPr="00674D9D" w:rsidRDefault="00674D9D" w:rsidP="00674D9D">
      <w:pPr>
        <w:numPr>
          <w:ilvl w:val="0"/>
          <w:numId w:val="13"/>
        </w:numPr>
        <w:spacing w:before="0" w:after="200" w:line="276" w:lineRule="auto"/>
        <w:contextualSpacing/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</w:pPr>
      <w:r w:rsidRPr="00674D9D"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  <w:lastRenderedPageBreak/>
        <w:t xml:space="preserve">Keeping </w:t>
      </w:r>
      <w:proofErr w:type="gramStart"/>
      <w:r w:rsidRPr="00674D9D"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  <w:t>up</w:t>
      </w:r>
      <w:r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  <w:t>-</w:t>
      </w:r>
      <w:r w:rsidRPr="00674D9D"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  <w:t>to</w:t>
      </w:r>
      <w:r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  <w:t>-</w:t>
      </w:r>
      <w:r w:rsidRPr="00674D9D"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  <w:t>date</w:t>
      </w:r>
      <w:proofErr w:type="gramEnd"/>
      <w:r w:rsidRPr="00674D9D"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  <w:t xml:space="preserve"> with LTA objectives and priorities</w:t>
      </w:r>
      <w:r w:rsidR="005317DF"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  <w:t>.</w:t>
      </w:r>
    </w:p>
    <w:p w14:paraId="67CB877A" w14:textId="7C4C93CE" w:rsidR="00674D9D" w:rsidRPr="00DD08F3" w:rsidRDefault="00674D9D" w:rsidP="00674D9D">
      <w:pPr>
        <w:numPr>
          <w:ilvl w:val="0"/>
          <w:numId w:val="13"/>
        </w:numPr>
        <w:spacing w:before="0" w:after="200" w:line="276" w:lineRule="auto"/>
        <w:contextualSpacing/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</w:pPr>
      <w:r w:rsidRPr="00674D9D"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  <w:t xml:space="preserve">Acting as </w:t>
      </w:r>
      <w:proofErr w:type="gramStart"/>
      <w:r w:rsidRPr="00674D9D"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  <w:t>point</w:t>
      </w:r>
      <w:proofErr w:type="gramEnd"/>
      <w:r w:rsidRPr="00674D9D"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  <w:t xml:space="preserve"> of contact with LTA for operations and communication</w:t>
      </w:r>
      <w:r w:rsidR="00105307">
        <w:rPr>
          <w:rFonts w:ascii="Montserrat Medium" w:eastAsia="Calibri" w:hAnsi="Montserrat Medium" w:cs="Tahoma"/>
          <w:color w:val="auto"/>
          <w:kern w:val="2"/>
          <w:lang w:val="en-US" w:eastAsia="en-US"/>
          <w14:ligatures w14:val="standardContextual"/>
        </w:rPr>
        <w:t>.</w:t>
      </w:r>
    </w:p>
    <w:p w14:paraId="66BDC078" w14:textId="18406D3C" w:rsidR="001665BF" w:rsidRPr="001665BF" w:rsidRDefault="001665BF" w:rsidP="00A3660D">
      <w:pPr>
        <w:pStyle w:val="SurreyTennisTitle"/>
        <w:jc w:val="both"/>
        <w:rPr>
          <w:b w:val="0"/>
          <w:bCs/>
          <w:sz w:val="40"/>
          <w:szCs w:val="40"/>
          <w:lang w:val="en-GB"/>
        </w:rPr>
      </w:pPr>
      <w:r w:rsidRPr="001665BF">
        <w:rPr>
          <w:b w:val="0"/>
          <w:bCs/>
          <w:sz w:val="40"/>
          <w:szCs w:val="40"/>
          <w:lang w:val="en-GB"/>
        </w:rPr>
        <w:t>Qualifications and Skills</w:t>
      </w:r>
    </w:p>
    <w:p w14:paraId="23DA5578" w14:textId="71D88DA8" w:rsidR="00EA086D" w:rsidRDefault="00EA086D" w:rsidP="00EA086D">
      <w:pPr>
        <w:pStyle w:val="SurreyTennisHeading"/>
        <w:numPr>
          <w:ilvl w:val="0"/>
          <w:numId w:val="9"/>
        </w:numPr>
        <w:jc w:val="both"/>
        <w:rPr>
          <w:lang w:val="en-GB"/>
        </w:rPr>
      </w:pPr>
      <w:r w:rsidRPr="00EA086D">
        <w:rPr>
          <w:lang w:val="en-GB"/>
        </w:rPr>
        <w:t>Excellent communication and interpersonal skills, with the ability to engage</w:t>
      </w:r>
      <w:r w:rsidR="00C1209A">
        <w:rPr>
          <w:lang w:val="en-GB"/>
        </w:rPr>
        <w:t xml:space="preserve"> and </w:t>
      </w:r>
      <w:r w:rsidR="00554A49">
        <w:rPr>
          <w:lang w:val="en-GB"/>
        </w:rPr>
        <w:t>make decisions</w:t>
      </w:r>
      <w:r w:rsidR="002C7800">
        <w:rPr>
          <w:lang w:val="en-GB"/>
        </w:rPr>
        <w:t>.</w:t>
      </w:r>
    </w:p>
    <w:p w14:paraId="2FBC7A80" w14:textId="416D9899" w:rsidR="00FA3708" w:rsidRDefault="00FE40BC" w:rsidP="00EA086D">
      <w:pPr>
        <w:pStyle w:val="SurreyTennisHeading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Good k</w:t>
      </w:r>
      <w:r w:rsidR="00FA3708">
        <w:rPr>
          <w:lang w:val="en-GB"/>
        </w:rPr>
        <w:t>nowledge of Word, Excel, SharePoint</w:t>
      </w:r>
      <w:r>
        <w:rPr>
          <w:lang w:val="en-GB"/>
        </w:rPr>
        <w:t xml:space="preserve">. </w:t>
      </w:r>
    </w:p>
    <w:p w14:paraId="1FE810DC" w14:textId="33B5895E" w:rsidR="009020E4" w:rsidRDefault="009020E4" w:rsidP="00EA086D">
      <w:pPr>
        <w:pStyle w:val="SurreyTennisHeading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K</w:t>
      </w:r>
      <w:r w:rsidRPr="009020E4">
        <w:rPr>
          <w:lang w:val="en-GB"/>
        </w:rPr>
        <w:t>nowledge or understanding of tennis/tennis clubs</w:t>
      </w:r>
      <w:r w:rsidR="0042492D">
        <w:rPr>
          <w:lang w:val="en-GB"/>
        </w:rPr>
        <w:t>/</w:t>
      </w:r>
      <w:r w:rsidRPr="009020E4">
        <w:rPr>
          <w:lang w:val="en-GB"/>
        </w:rPr>
        <w:t>sports</w:t>
      </w:r>
      <w:r w:rsidR="00B76367">
        <w:rPr>
          <w:lang w:val="en-GB"/>
        </w:rPr>
        <w:t xml:space="preserve"> </w:t>
      </w:r>
      <w:r w:rsidR="006122F3">
        <w:rPr>
          <w:lang w:val="en-GB"/>
        </w:rPr>
        <w:t>would be useful</w:t>
      </w:r>
      <w:r w:rsidRPr="009020E4">
        <w:rPr>
          <w:lang w:val="en-GB"/>
        </w:rPr>
        <w:t>.</w:t>
      </w:r>
    </w:p>
    <w:p w14:paraId="64C1257D" w14:textId="7A4BD596" w:rsidR="00D4072E" w:rsidRPr="00EA086D" w:rsidRDefault="00C37835" w:rsidP="00EA086D">
      <w:pPr>
        <w:pStyle w:val="SurreyTennisHeading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 xml:space="preserve">Surrey Tennis has recently </w:t>
      </w:r>
      <w:r w:rsidR="00916C27">
        <w:rPr>
          <w:lang w:val="en-GB"/>
        </w:rPr>
        <w:t>been</w:t>
      </w:r>
      <w:r>
        <w:rPr>
          <w:lang w:val="en-GB"/>
        </w:rPr>
        <w:t xml:space="preserve"> incorporated as a charity. </w:t>
      </w:r>
      <w:r w:rsidR="00916C27">
        <w:rPr>
          <w:lang w:val="en-GB"/>
        </w:rPr>
        <w:t>A</w:t>
      </w:r>
      <w:r w:rsidR="00DC2F39">
        <w:rPr>
          <w:lang w:val="en-GB"/>
        </w:rPr>
        <w:t xml:space="preserve"> </w:t>
      </w:r>
      <w:r w:rsidR="006F571E">
        <w:rPr>
          <w:lang w:val="en-GB"/>
        </w:rPr>
        <w:t>broad</w:t>
      </w:r>
      <w:r w:rsidR="00916C27">
        <w:rPr>
          <w:lang w:val="en-GB"/>
        </w:rPr>
        <w:t xml:space="preserve"> understanding </w:t>
      </w:r>
      <w:r w:rsidR="00DC131B">
        <w:rPr>
          <w:lang w:val="en-GB"/>
        </w:rPr>
        <w:t xml:space="preserve">of </w:t>
      </w:r>
      <w:r w:rsidR="006F571E">
        <w:rPr>
          <w:lang w:val="en-GB"/>
        </w:rPr>
        <w:t xml:space="preserve">the </w:t>
      </w:r>
      <w:r w:rsidR="00126B7A">
        <w:rPr>
          <w:lang w:val="en-GB"/>
        </w:rPr>
        <w:t xml:space="preserve">workings of the </w:t>
      </w:r>
      <w:r w:rsidR="00365383">
        <w:rPr>
          <w:lang w:val="en-GB"/>
        </w:rPr>
        <w:t>no</w:t>
      </w:r>
      <w:r w:rsidR="00E30A5B">
        <w:rPr>
          <w:lang w:val="en-GB"/>
        </w:rPr>
        <w:t>n</w:t>
      </w:r>
      <w:r w:rsidR="00365383">
        <w:rPr>
          <w:lang w:val="en-GB"/>
        </w:rPr>
        <w:t>-profit</w:t>
      </w:r>
      <w:r w:rsidR="00DC2F39">
        <w:rPr>
          <w:lang w:val="en-GB"/>
        </w:rPr>
        <w:t xml:space="preserve"> sector would </w:t>
      </w:r>
      <w:r w:rsidR="00126B7A">
        <w:rPr>
          <w:lang w:val="en-GB"/>
        </w:rPr>
        <w:t xml:space="preserve">be of help. </w:t>
      </w:r>
    </w:p>
    <w:p w14:paraId="6821F1B2" w14:textId="77777777" w:rsidR="00664832" w:rsidRDefault="00664832" w:rsidP="00F23992">
      <w:pPr>
        <w:pStyle w:val="SurreyTennisTitle"/>
        <w:jc w:val="both"/>
        <w:rPr>
          <w:b w:val="0"/>
          <w:bCs/>
          <w:sz w:val="40"/>
          <w:szCs w:val="40"/>
          <w:lang w:val="en-GB"/>
        </w:rPr>
      </w:pPr>
    </w:p>
    <w:p w14:paraId="04E0899D" w14:textId="7E323B82" w:rsidR="00EA086D" w:rsidRPr="00F23992" w:rsidRDefault="00EA086D" w:rsidP="00F23992">
      <w:pPr>
        <w:pStyle w:val="SurreyTennisTitle"/>
        <w:jc w:val="both"/>
        <w:rPr>
          <w:b w:val="0"/>
          <w:bCs/>
          <w:sz w:val="40"/>
          <w:szCs w:val="40"/>
          <w:lang w:val="en-GB"/>
        </w:rPr>
      </w:pPr>
      <w:r w:rsidRPr="00F23992">
        <w:rPr>
          <w:b w:val="0"/>
          <w:bCs/>
          <w:sz w:val="40"/>
          <w:szCs w:val="40"/>
          <w:lang w:val="en-GB"/>
        </w:rPr>
        <w:t>Application</w:t>
      </w:r>
    </w:p>
    <w:p w14:paraId="21F5EF87" w14:textId="667AD487" w:rsidR="00A3660D" w:rsidRPr="00F23992" w:rsidRDefault="00EA086D" w:rsidP="006669BB">
      <w:pPr>
        <w:pStyle w:val="SurreyTennisHeading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en-US"/>
        </w:rPr>
      </w:pPr>
      <w:r w:rsidRPr="00F23992">
        <w:rPr>
          <w:lang w:val="en-GB"/>
        </w:rPr>
        <w:t>To apply please submit your CV with a covering letter explaining your suitability for</w:t>
      </w:r>
      <w:r w:rsidR="00FE40BC">
        <w:rPr>
          <w:lang w:val="en-GB"/>
        </w:rPr>
        <w:t xml:space="preserve"> </w:t>
      </w:r>
      <w:r w:rsidRPr="00F23992">
        <w:rPr>
          <w:lang w:val="en-GB"/>
        </w:rPr>
        <w:t xml:space="preserve">the role to: </w:t>
      </w:r>
      <w:proofErr w:type="spellStart"/>
      <w:r w:rsidR="00E74E72">
        <w:rPr>
          <w:lang w:val="en-GB"/>
        </w:rPr>
        <w:t>chai</w:t>
      </w:r>
      <w:r w:rsidR="00994515">
        <w:rPr>
          <w:lang w:val="en-GB"/>
        </w:rPr>
        <w:t>r</w:t>
      </w:r>
      <w:r w:rsidRPr="00F23992">
        <w:rPr>
          <w:lang w:val="en-GB"/>
        </w:rPr>
        <w:t>@surrey.tennis</w:t>
      </w:r>
      <w:proofErr w:type="spellEnd"/>
      <w:r w:rsidR="00F23992" w:rsidRPr="00F23992">
        <w:rPr>
          <w:lang w:val="en-GB"/>
        </w:rPr>
        <w:t>.</w:t>
      </w:r>
    </w:p>
    <w:sectPr w:rsidR="00A3660D" w:rsidRPr="00F23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91889" w14:textId="77777777" w:rsidR="00C60E1E" w:rsidRDefault="00C60E1E">
      <w:pPr>
        <w:spacing w:before="0" w:line="240" w:lineRule="auto"/>
      </w:pPr>
      <w:r>
        <w:separator/>
      </w:r>
    </w:p>
  </w:endnote>
  <w:endnote w:type="continuationSeparator" w:id="0">
    <w:p w14:paraId="2FCE6A94" w14:textId="77777777" w:rsidR="00C60E1E" w:rsidRDefault="00C60E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serrat medium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C6A4" w14:textId="77777777" w:rsidR="00445ECA" w:rsidRDefault="00445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F75F" w14:textId="77777777" w:rsidR="007A0087" w:rsidRDefault="002A7BEA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1AF6B7D" wp14:editId="01BB6950">
          <wp:simplePos x="0" y="0"/>
          <wp:positionH relativeFrom="column">
            <wp:posOffset>2428875</wp:posOffset>
          </wp:positionH>
          <wp:positionV relativeFrom="paragraph">
            <wp:posOffset>47626</wp:posOffset>
          </wp:positionV>
          <wp:extent cx="1081900" cy="376238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900" cy="376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1A6B" w14:textId="77777777" w:rsidR="007A0087" w:rsidRDefault="002A7BEA">
    <w:pPr>
      <w:pBdr>
        <w:top w:val="nil"/>
        <w:left w:val="nil"/>
        <w:bottom w:val="nil"/>
        <w:right w:val="nil"/>
        <w:between w:val="nil"/>
      </w:pBdr>
      <w:jc w:val="center"/>
      <w:rPr>
        <w:rFonts w:ascii="Montserrat Light" w:eastAsia="Montserrat Light" w:hAnsi="Montserrat Light" w:cs="Montserrat Light"/>
        <w:color w:val="9F7A4A"/>
      </w:rPr>
    </w:pPr>
    <w:r>
      <w:rPr>
        <w:rFonts w:ascii="Montserrat Light" w:eastAsia="Montserrat Light" w:hAnsi="Montserrat Light" w:cs="Montserrat Light"/>
        <w:color w:val="9F7A4A"/>
      </w:rPr>
      <w:t>www.surrey.tennis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A6155" w14:textId="77777777" w:rsidR="00C60E1E" w:rsidRDefault="00C60E1E">
      <w:pPr>
        <w:spacing w:before="0" w:line="240" w:lineRule="auto"/>
      </w:pPr>
      <w:r>
        <w:separator/>
      </w:r>
    </w:p>
  </w:footnote>
  <w:footnote w:type="continuationSeparator" w:id="0">
    <w:p w14:paraId="6EDDA4EB" w14:textId="77777777" w:rsidR="00C60E1E" w:rsidRDefault="00C60E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68BA" w14:textId="77777777" w:rsidR="006740A8" w:rsidRDefault="00674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3906" w14:textId="77777777" w:rsidR="007A0087" w:rsidRDefault="002A7BEA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rFonts w:ascii="PT Sans Narrow" w:eastAsia="PT Sans Narrow" w:hAnsi="PT Sans Narrow" w:cs="PT Sans Narrow"/>
        <w:sz w:val="28"/>
        <w:szCs w:val="28"/>
      </w:rPr>
      <w:t xml:space="preserve"> </w:t>
    </w:r>
  </w:p>
  <w:p w14:paraId="1A974B83" w14:textId="77777777" w:rsidR="007A0087" w:rsidRDefault="002A7BEA">
    <w:pPr>
      <w:pBdr>
        <w:top w:val="nil"/>
        <w:left w:val="nil"/>
        <w:bottom w:val="nil"/>
        <w:right w:val="nil"/>
        <w:between w:val="nil"/>
      </w:pBdr>
      <w:spacing w:after="20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DC85C" w14:textId="77777777" w:rsidR="007A0087" w:rsidRDefault="002A7BEA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DC3DFCF" wp14:editId="2E6DAF17">
          <wp:simplePos x="0" y="0"/>
          <wp:positionH relativeFrom="column">
            <wp:posOffset>5133975</wp:posOffset>
          </wp:positionH>
          <wp:positionV relativeFrom="paragraph">
            <wp:posOffset>133350</wp:posOffset>
          </wp:positionV>
          <wp:extent cx="1395413" cy="59867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413" cy="598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67D"/>
    <w:multiLevelType w:val="multilevel"/>
    <w:tmpl w:val="FA6C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6151F"/>
    <w:multiLevelType w:val="hybridMultilevel"/>
    <w:tmpl w:val="FD508C7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C9B4B78"/>
    <w:multiLevelType w:val="multilevel"/>
    <w:tmpl w:val="194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C5B6C"/>
    <w:multiLevelType w:val="hybridMultilevel"/>
    <w:tmpl w:val="24EE0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767C"/>
    <w:multiLevelType w:val="multilevel"/>
    <w:tmpl w:val="9B2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45206"/>
    <w:multiLevelType w:val="multilevel"/>
    <w:tmpl w:val="059A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B29D4"/>
    <w:multiLevelType w:val="multilevel"/>
    <w:tmpl w:val="6F4EA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A922AE"/>
    <w:multiLevelType w:val="hybridMultilevel"/>
    <w:tmpl w:val="6C7E9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A22C6"/>
    <w:multiLevelType w:val="multilevel"/>
    <w:tmpl w:val="960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BB4E51"/>
    <w:multiLevelType w:val="multilevel"/>
    <w:tmpl w:val="999E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4E5454"/>
    <w:multiLevelType w:val="hybridMultilevel"/>
    <w:tmpl w:val="CE6A3A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81C9D"/>
    <w:multiLevelType w:val="hybridMultilevel"/>
    <w:tmpl w:val="E9088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64F30"/>
    <w:multiLevelType w:val="multilevel"/>
    <w:tmpl w:val="47AA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CA3FB7"/>
    <w:multiLevelType w:val="hybridMultilevel"/>
    <w:tmpl w:val="3612D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657922">
    <w:abstractNumId w:val="6"/>
  </w:num>
  <w:num w:numId="2" w16cid:durableId="927614781">
    <w:abstractNumId w:val="8"/>
  </w:num>
  <w:num w:numId="3" w16cid:durableId="1410073893">
    <w:abstractNumId w:val="5"/>
  </w:num>
  <w:num w:numId="4" w16cid:durableId="974023953">
    <w:abstractNumId w:val="2"/>
  </w:num>
  <w:num w:numId="5" w16cid:durableId="1633435473">
    <w:abstractNumId w:val="0"/>
  </w:num>
  <w:num w:numId="6" w16cid:durableId="1174419099">
    <w:abstractNumId w:val="9"/>
  </w:num>
  <w:num w:numId="7" w16cid:durableId="378478926">
    <w:abstractNumId w:val="4"/>
  </w:num>
  <w:num w:numId="8" w16cid:durableId="1399284782">
    <w:abstractNumId w:val="12"/>
  </w:num>
  <w:num w:numId="9" w16cid:durableId="402260206">
    <w:abstractNumId w:val="10"/>
  </w:num>
  <w:num w:numId="10" w16cid:durableId="1869298293">
    <w:abstractNumId w:val="11"/>
  </w:num>
  <w:num w:numId="11" w16cid:durableId="883979537">
    <w:abstractNumId w:val="1"/>
  </w:num>
  <w:num w:numId="12" w16cid:durableId="1001545118">
    <w:abstractNumId w:val="3"/>
  </w:num>
  <w:num w:numId="13" w16cid:durableId="1259481049">
    <w:abstractNumId w:val="7"/>
  </w:num>
  <w:num w:numId="14" w16cid:durableId="277755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87"/>
    <w:rsid w:val="00044667"/>
    <w:rsid w:val="0006623A"/>
    <w:rsid w:val="000A5F01"/>
    <w:rsid w:val="000D0945"/>
    <w:rsid w:val="000E3CFD"/>
    <w:rsid w:val="00105307"/>
    <w:rsid w:val="00126B7A"/>
    <w:rsid w:val="001665BF"/>
    <w:rsid w:val="001950A5"/>
    <w:rsid w:val="00277C76"/>
    <w:rsid w:val="0029095E"/>
    <w:rsid w:val="002C7800"/>
    <w:rsid w:val="002F14E8"/>
    <w:rsid w:val="003456D9"/>
    <w:rsid w:val="00365383"/>
    <w:rsid w:val="0042492D"/>
    <w:rsid w:val="00427F6F"/>
    <w:rsid w:val="00445ECA"/>
    <w:rsid w:val="004518EF"/>
    <w:rsid w:val="00456FA5"/>
    <w:rsid w:val="00477C80"/>
    <w:rsid w:val="004924A8"/>
    <w:rsid w:val="00496C6A"/>
    <w:rsid w:val="004E03EB"/>
    <w:rsid w:val="005317DF"/>
    <w:rsid w:val="005459D6"/>
    <w:rsid w:val="00554A49"/>
    <w:rsid w:val="005627E8"/>
    <w:rsid w:val="00570A31"/>
    <w:rsid w:val="00575EE5"/>
    <w:rsid w:val="005A6FE6"/>
    <w:rsid w:val="006122F3"/>
    <w:rsid w:val="006229C5"/>
    <w:rsid w:val="0063619A"/>
    <w:rsid w:val="00664832"/>
    <w:rsid w:val="006740A8"/>
    <w:rsid w:val="00674D9D"/>
    <w:rsid w:val="006757A1"/>
    <w:rsid w:val="00676865"/>
    <w:rsid w:val="006A13BD"/>
    <w:rsid w:val="006B38CC"/>
    <w:rsid w:val="006C1FEB"/>
    <w:rsid w:val="006F571E"/>
    <w:rsid w:val="00717AD0"/>
    <w:rsid w:val="0073703F"/>
    <w:rsid w:val="00774D62"/>
    <w:rsid w:val="007A0087"/>
    <w:rsid w:val="007A6BB5"/>
    <w:rsid w:val="007B3F92"/>
    <w:rsid w:val="007D2EA3"/>
    <w:rsid w:val="008B414D"/>
    <w:rsid w:val="008F2510"/>
    <w:rsid w:val="009020E4"/>
    <w:rsid w:val="00916C27"/>
    <w:rsid w:val="009273E6"/>
    <w:rsid w:val="0094774B"/>
    <w:rsid w:val="00994515"/>
    <w:rsid w:val="009B1B26"/>
    <w:rsid w:val="009C4630"/>
    <w:rsid w:val="009D0A85"/>
    <w:rsid w:val="009E71EE"/>
    <w:rsid w:val="00A245F7"/>
    <w:rsid w:val="00A3660D"/>
    <w:rsid w:val="00A63252"/>
    <w:rsid w:val="00AA1FF8"/>
    <w:rsid w:val="00AD4319"/>
    <w:rsid w:val="00B01F0C"/>
    <w:rsid w:val="00B27D13"/>
    <w:rsid w:val="00B611AC"/>
    <w:rsid w:val="00B62278"/>
    <w:rsid w:val="00B76367"/>
    <w:rsid w:val="00B965FD"/>
    <w:rsid w:val="00BB02A7"/>
    <w:rsid w:val="00BB0D31"/>
    <w:rsid w:val="00BB6C4F"/>
    <w:rsid w:val="00C1209A"/>
    <w:rsid w:val="00C37835"/>
    <w:rsid w:val="00C37C30"/>
    <w:rsid w:val="00C43FB2"/>
    <w:rsid w:val="00C45DB6"/>
    <w:rsid w:val="00C60E1E"/>
    <w:rsid w:val="00C97B9A"/>
    <w:rsid w:val="00CE30D8"/>
    <w:rsid w:val="00CE4C3C"/>
    <w:rsid w:val="00CE70BF"/>
    <w:rsid w:val="00D03C1B"/>
    <w:rsid w:val="00D24FAF"/>
    <w:rsid w:val="00D4072E"/>
    <w:rsid w:val="00DC131B"/>
    <w:rsid w:val="00DC2F39"/>
    <w:rsid w:val="00DD054F"/>
    <w:rsid w:val="00DD08F3"/>
    <w:rsid w:val="00DF1D66"/>
    <w:rsid w:val="00E30A5B"/>
    <w:rsid w:val="00E431F9"/>
    <w:rsid w:val="00E55FDF"/>
    <w:rsid w:val="00E745F5"/>
    <w:rsid w:val="00E74E72"/>
    <w:rsid w:val="00EA086D"/>
    <w:rsid w:val="00EC1948"/>
    <w:rsid w:val="00F23992"/>
    <w:rsid w:val="00FA3708"/>
    <w:rsid w:val="00FE40BC"/>
    <w:rsid w:val="00FF06A5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B9B5F"/>
  <w15:docId w15:val="{3DCD74A1-FD8F-4F1F-9D13-1A20705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GB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PT Sans Narrow" w:eastAsia="PT Sans Narrow" w:hAnsi="PT Sans Narrow" w:cs="PT Sans Narrow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rreyTennisTitle">
    <w:name w:val="Surrey Tennis Title"/>
    <w:basedOn w:val="Title"/>
    <w:link w:val="SurreyTennisTitleChar"/>
    <w:qFormat/>
    <w:rsid w:val="0006623A"/>
    <w:pPr>
      <w:pBdr>
        <w:top w:val="nil"/>
        <w:left w:val="nil"/>
        <w:bottom w:val="nil"/>
        <w:right w:val="nil"/>
        <w:between w:val="nil"/>
      </w:pBdr>
    </w:pPr>
    <w:rPr>
      <w:rFonts w:ascii="Montserrat" w:eastAsia="Montserrat" w:hAnsi="Montserrat" w:cs="Montserrat"/>
      <w:color w:val="312358"/>
    </w:rPr>
  </w:style>
  <w:style w:type="paragraph" w:customStyle="1" w:styleId="SurreyTennisSubtitle">
    <w:name w:val="Surrey Tennis Subtitle"/>
    <w:basedOn w:val="Subtitle"/>
    <w:link w:val="SurreyTennisSubtitleChar"/>
    <w:qFormat/>
    <w:rsid w:val="0006623A"/>
    <w:pPr>
      <w:pBdr>
        <w:top w:val="nil"/>
        <w:left w:val="nil"/>
        <w:bottom w:val="nil"/>
        <w:right w:val="nil"/>
        <w:between w:val="nil"/>
      </w:pBdr>
    </w:pPr>
    <w:rPr>
      <w:rFonts w:ascii="Montserrat Light" w:eastAsia="Montserrat Light" w:hAnsi="Montserrat Light" w:cs="Montserrat Light"/>
      <w:color w:val="9F7A4A"/>
    </w:rPr>
  </w:style>
  <w:style w:type="character" w:customStyle="1" w:styleId="TitleChar">
    <w:name w:val="Title Char"/>
    <w:basedOn w:val="DefaultParagraphFont"/>
    <w:link w:val="Title"/>
    <w:uiPriority w:val="10"/>
    <w:rsid w:val="0006623A"/>
    <w:rPr>
      <w:rFonts w:ascii="PT Sans Narrow" w:eastAsia="PT Sans Narrow" w:hAnsi="PT Sans Narrow" w:cs="PT Sans Narrow"/>
      <w:b/>
      <w:sz w:val="84"/>
      <w:szCs w:val="84"/>
    </w:rPr>
  </w:style>
  <w:style w:type="character" w:customStyle="1" w:styleId="SurreyTennisTitleChar">
    <w:name w:val="Surrey Tennis Title Char"/>
    <w:basedOn w:val="TitleChar"/>
    <w:link w:val="SurreyTennisTitle"/>
    <w:rsid w:val="0006623A"/>
    <w:rPr>
      <w:rFonts w:ascii="Montserrat" w:eastAsia="Montserrat" w:hAnsi="Montserrat" w:cs="Montserrat"/>
      <w:b/>
      <w:color w:val="312358"/>
      <w:sz w:val="84"/>
      <w:szCs w:val="84"/>
    </w:rPr>
  </w:style>
  <w:style w:type="paragraph" w:customStyle="1" w:styleId="SurreyTennisHeading">
    <w:name w:val="Surrey Tennis Heading"/>
    <w:basedOn w:val="Normal"/>
    <w:link w:val="SurreyTennisHeadingChar"/>
    <w:qFormat/>
    <w:rsid w:val="0006623A"/>
    <w:rPr>
      <w:rFonts w:ascii="Montserrat Medium" w:eastAsia="Montserrat Medium" w:hAnsi="Montserrat Medium" w:cs="Montserrat Medium"/>
      <w:color w:val="312358"/>
    </w:rPr>
  </w:style>
  <w:style w:type="character" w:customStyle="1" w:styleId="SubtitleChar">
    <w:name w:val="Subtitle Char"/>
    <w:basedOn w:val="DefaultParagraphFont"/>
    <w:link w:val="Subtitle"/>
    <w:uiPriority w:val="11"/>
    <w:rsid w:val="0006623A"/>
    <w:rPr>
      <w:rFonts w:ascii="PT Sans Narrow" w:eastAsia="PT Sans Narrow" w:hAnsi="PT Sans Narrow" w:cs="PT Sans Narrow"/>
      <w:sz w:val="28"/>
      <w:szCs w:val="28"/>
    </w:rPr>
  </w:style>
  <w:style w:type="character" w:customStyle="1" w:styleId="SurreyTennisSubtitleChar">
    <w:name w:val="Surrey Tennis Subtitle Char"/>
    <w:basedOn w:val="SubtitleChar"/>
    <w:link w:val="SurreyTennisSubtitle"/>
    <w:rsid w:val="0006623A"/>
    <w:rPr>
      <w:rFonts w:ascii="Montserrat Light" w:eastAsia="Montserrat Light" w:hAnsi="Montserrat Light" w:cs="Montserrat Light"/>
      <w:color w:val="9F7A4A"/>
      <w:sz w:val="28"/>
      <w:szCs w:val="28"/>
    </w:rPr>
  </w:style>
  <w:style w:type="paragraph" w:customStyle="1" w:styleId="SurreyTennisBody">
    <w:name w:val="Surrey Tennis Body"/>
    <w:basedOn w:val="Normal"/>
    <w:link w:val="SurreyTennisBodyChar"/>
    <w:qFormat/>
    <w:rsid w:val="0006623A"/>
    <w:pPr>
      <w:pBdr>
        <w:top w:val="nil"/>
        <w:left w:val="nil"/>
        <w:bottom w:val="nil"/>
        <w:right w:val="nil"/>
        <w:between w:val="nil"/>
      </w:pBdr>
    </w:pPr>
    <w:rPr>
      <w:rFonts w:ascii="Calibri Light" w:eastAsia="EB Garamond" w:hAnsi="Calibri Light" w:cs="Calibri Light"/>
      <w:color w:val="312358"/>
    </w:rPr>
  </w:style>
  <w:style w:type="character" w:customStyle="1" w:styleId="SurreyTennisHeadingChar">
    <w:name w:val="Surrey Tennis Heading Char"/>
    <w:basedOn w:val="DefaultParagraphFont"/>
    <w:link w:val="SurreyTennisHeading"/>
    <w:rsid w:val="0006623A"/>
    <w:rPr>
      <w:rFonts w:ascii="Montserrat Medium" w:eastAsia="Montserrat Medium" w:hAnsi="Montserrat Medium" w:cs="Montserrat Medium"/>
      <w:color w:val="312358"/>
    </w:rPr>
  </w:style>
  <w:style w:type="character" w:customStyle="1" w:styleId="SurreyTennisBodyChar">
    <w:name w:val="Surrey Tennis Body Char"/>
    <w:basedOn w:val="DefaultParagraphFont"/>
    <w:link w:val="SurreyTennisBody"/>
    <w:rsid w:val="0006623A"/>
    <w:rPr>
      <w:rFonts w:ascii="Calibri Light" w:eastAsia="EB Garamond" w:hAnsi="Calibri Light" w:cs="Calibri Light"/>
      <w:color w:val="312358"/>
    </w:rPr>
  </w:style>
  <w:style w:type="paragraph" w:styleId="Header">
    <w:name w:val="header"/>
    <w:basedOn w:val="Normal"/>
    <w:link w:val="HeaderChar"/>
    <w:uiPriority w:val="99"/>
    <w:unhideWhenUsed/>
    <w:rsid w:val="006740A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0A8"/>
  </w:style>
  <w:style w:type="paragraph" w:styleId="Footer">
    <w:name w:val="footer"/>
    <w:basedOn w:val="Normal"/>
    <w:link w:val="FooterChar"/>
    <w:uiPriority w:val="99"/>
    <w:unhideWhenUsed/>
    <w:rsid w:val="006740A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0A8"/>
  </w:style>
  <w:style w:type="character" w:customStyle="1" w:styleId="lt-line-clampline">
    <w:name w:val="lt-line-clamp__line"/>
    <w:basedOn w:val="DefaultParagraphFont"/>
    <w:rsid w:val="001665BF"/>
  </w:style>
  <w:style w:type="paragraph" w:styleId="ListParagraph">
    <w:name w:val="List Paragraph"/>
    <w:basedOn w:val="Normal"/>
    <w:uiPriority w:val="34"/>
    <w:qFormat/>
    <w:rsid w:val="00FF26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9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urrey.tennis/_files/ugd/ecda7c_9932d106c15b44f29cfd6c53403a1f11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Lawn Tennis Association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Woodham</dc:creator>
  <cp:lastModifiedBy>Peter Bradshaw</cp:lastModifiedBy>
  <cp:revision>2</cp:revision>
  <cp:lastPrinted>2025-01-31T11:03:00Z</cp:lastPrinted>
  <dcterms:created xsi:type="dcterms:W3CDTF">2025-01-31T12:57:00Z</dcterms:created>
  <dcterms:modified xsi:type="dcterms:W3CDTF">2025-01-31T12:57:00Z</dcterms:modified>
</cp:coreProperties>
</file>